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47" w:type="dxa"/>
        <w:tblLayout w:type="fixed"/>
        <w:tblLook w:val="0000" w:firstRow="0" w:lastRow="0" w:firstColumn="0" w:lastColumn="0" w:noHBand="0" w:noVBand="0"/>
      </w:tblPr>
      <w:tblGrid>
        <w:gridCol w:w="880"/>
        <w:gridCol w:w="1309"/>
        <w:gridCol w:w="917"/>
        <w:gridCol w:w="1280"/>
        <w:gridCol w:w="4230"/>
        <w:gridCol w:w="1985"/>
      </w:tblGrid>
      <w:tr w:rsidR="002473E0" w:rsidTr="00E022BF">
        <w:trPr>
          <w:trHeight w:val="270"/>
        </w:trPr>
        <w:tc>
          <w:tcPr>
            <w:tcW w:w="86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3E0" w:rsidRDefault="002473E0" w:rsidP="00E022BF">
            <w:pPr>
              <w:widowControl/>
              <w:jc w:val="center"/>
              <w:rPr>
                <w:rFonts w:eastAsia="楷体_GB2312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b/>
                <w:bCs/>
                <w:kern w:val="0"/>
                <w:sz w:val="20"/>
                <w:szCs w:val="20"/>
              </w:rPr>
              <w:t>填表单位：</w:t>
            </w:r>
            <w:r>
              <w:rPr>
                <w:rFonts w:eastAsia="楷体_GB2312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楷体_GB2312" w:hint="eastAsia"/>
                <w:b/>
                <w:bCs/>
                <w:kern w:val="0"/>
                <w:sz w:val="20"/>
                <w:szCs w:val="20"/>
              </w:rPr>
              <w:t>教育</w:t>
            </w:r>
            <w:r>
              <w:rPr>
                <w:rFonts w:eastAsia="楷体_GB2312"/>
                <w:b/>
                <w:bCs/>
                <w:kern w:val="0"/>
                <w:sz w:val="20"/>
                <w:szCs w:val="20"/>
              </w:rPr>
              <w:t>科学与技术学院</w:t>
            </w:r>
            <w:r>
              <w:rPr>
                <w:rFonts w:eastAsia="楷体_GB2312"/>
                <w:b/>
                <w:bCs/>
                <w:kern w:val="0"/>
                <w:sz w:val="20"/>
                <w:szCs w:val="20"/>
              </w:rPr>
              <w:t xml:space="preserve">          </w:t>
            </w:r>
            <w:r>
              <w:rPr>
                <w:rFonts w:eastAsia="楷体_GB2312" w:hint="eastAsia"/>
                <w:b/>
                <w:bCs/>
                <w:kern w:val="0"/>
                <w:sz w:val="20"/>
                <w:szCs w:val="20"/>
              </w:rPr>
              <w:t>填表时间：</w:t>
            </w:r>
            <w:r>
              <w:rPr>
                <w:rFonts w:eastAsia="楷体_GB2312"/>
                <w:b/>
                <w:bCs/>
                <w:kern w:val="0"/>
                <w:sz w:val="20"/>
                <w:szCs w:val="20"/>
              </w:rPr>
              <w:t xml:space="preserve">  2017</w:t>
            </w:r>
            <w:r>
              <w:rPr>
                <w:rFonts w:eastAsia="楷体_GB2312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eastAsia="楷体_GB2312"/>
                <w:b/>
                <w:bCs/>
                <w:kern w:val="0"/>
                <w:sz w:val="20"/>
                <w:szCs w:val="20"/>
              </w:rPr>
              <w:t xml:space="preserve">   3</w:t>
            </w:r>
            <w:r>
              <w:rPr>
                <w:rFonts w:eastAsia="楷体_GB2312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eastAsia="楷体_GB2312"/>
                <w:b/>
                <w:bCs/>
                <w:kern w:val="0"/>
                <w:sz w:val="20"/>
                <w:szCs w:val="20"/>
              </w:rPr>
              <w:t xml:space="preserve">  20</w:t>
            </w:r>
            <w:r>
              <w:rPr>
                <w:rFonts w:eastAsia="楷体_GB2312" w:hint="eastAsia"/>
                <w:b/>
                <w:bCs/>
                <w:kern w:val="0"/>
                <w:sz w:val="20"/>
                <w:szCs w:val="20"/>
              </w:rPr>
              <w:t>日</w:t>
            </w:r>
            <w:r>
              <w:rPr>
                <w:rFonts w:eastAsia="楷体_GB2312"/>
                <w:b/>
                <w:bCs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eastAsia="楷体_GB2312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楷体_GB2312"/>
                <w:b/>
                <w:bCs/>
                <w:kern w:val="0"/>
                <w:sz w:val="20"/>
                <w:szCs w:val="20"/>
              </w:rPr>
              <w:t xml:space="preserve">                     </w:t>
            </w:r>
          </w:p>
        </w:tc>
      </w:tr>
      <w:tr w:rsidR="002473E0" w:rsidTr="00E022BF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eastAsia="楷体_GB2312"/>
                <w:b/>
                <w:bCs/>
                <w:kern w:val="0"/>
                <w:sz w:val="24"/>
              </w:rPr>
            </w:pPr>
            <w:r>
              <w:rPr>
                <w:rFonts w:eastAsia="楷体_GB2312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eastAsia="楷体_GB2312"/>
                <w:b/>
                <w:bCs/>
                <w:kern w:val="0"/>
                <w:sz w:val="24"/>
              </w:rPr>
            </w:pPr>
            <w:r>
              <w:rPr>
                <w:rFonts w:eastAsia="楷体_GB2312" w:hint="eastAsia"/>
                <w:b/>
                <w:bCs/>
                <w:kern w:val="0"/>
                <w:sz w:val="24"/>
              </w:rPr>
              <w:t>学生姓名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eastAsia="楷体_GB2312"/>
                <w:b/>
                <w:bCs/>
                <w:kern w:val="0"/>
                <w:sz w:val="24"/>
              </w:rPr>
            </w:pPr>
            <w:r>
              <w:rPr>
                <w:rFonts w:eastAsia="楷体_GB2312" w:hint="eastAsia"/>
                <w:b/>
                <w:bCs/>
                <w:kern w:val="0"/>
                <w:sz w:val="24"/>
              </w:rPr>
              <w:t>毕业年月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eastAsia="楷体_GB2312"/>
                <w:b/>
                <w:bCs/>
                <w:kern w:val="0"/>
                <w:sz w:val="24"/>
              </w:rPr>
            </w:pPr>
            <w:r>
              <w:rPr>
                <w:rFonts w:eastAsia="楷体_GB2312" w:hint="eastAsia"/>
                <w:b/>
                <w:bCs/>
                <w:kern w:val="0"/>
                <w:sz w:val="24"/>
              </w:rPr>
              <w:t>专业方向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eastAsia="楷体_GB2312"/>
                <w:b/>
                <w:bCs/>
                <w:kern w:val="0"/>
                <w:sz w:val="24"/>
              </w:rPr>
            </w:pPr>
            <w:r>
              <w:rPr>
                <w:rFonts w:eastAsia="楷体_GB2312" w:hint="eastAsia"/>
                <w:b/>
                <w:bCs/>
                <w:kern w:val="0"/>
                <w:sz w:val="24"/>
              </w:rPr>
              <w:t>论文题目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eastAsia="楷体_GB2312"/>
                <w:b/>
                <w:bCs/>
                <w:kern w:val="0"/>
                <w:sz w:val="24"/>
              </w:rPr>
            </w:pPr>
            <w:r>
              <w:rPr>
                <w:rFonts w:eastAsia="楷体_GB2312" w:hint="eastAsia"/>
                <w:b/>
                <w:bCs/>
                <w:kern w:val="0"/>
                <w:sz w:val="24"/>
              </w:rPr>
              <w:t>毕业生就业单位名称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丁志敏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 w:hint="eastAsia"/>
                <w:sz w:val="20"/>
                <w:szCs w:val="20"/>
              </w:rPr>
              <w:t>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学前课程与游戏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基于省编教材的幼儿园科学课程资源开发与利用研究—以辽宁省鞍山市</w:t>
            </w:r>
            <w:r>
              <w:rPr>
                <w:rFonts w:ascii="Arial" w:hAnsi="Arial" w:cs="Arial" w:hint="eastAsia"/>
                <w:sz w:val="20"/>
                <w:szCs w:val="20"/>
              </w:rPr>
              <w:t>J</w:t>
            </w:r>
            <w:r>
              <w:rPr>
                <w:rFonts w:ascii="Arial" w:hAnsi="Arial" w:cs="Arial" w:hint="eastAsia"/>
                <w:sz w:val="20"/>
                <w:szCs w:val="20"/>
              </w:rPr>
              <w:t>幼儿园为例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天津市海滨新区教育局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冯</w:t>
            </w:r>
            <w:proofErr w:type="gramEnd"/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静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 w:hint="eastAsia"/>
                <w:sz w:val="20"/>
                <w:szCs w:val="20"/>
              </w:rPr>
              <w:t>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学前教育的理论与实践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幼儿园骨干教师培训的实效性研究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智慧星幼稚园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高保盛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 w:hint="eastAsia"/>
                <w:sz w:val="20"/>
                <w:szCs w:val="20"/>
              </w:rPr>
              <w:t>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学前儿童营养与食品卫生教育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基于营养教育课程的中班幼儿健康饮食行为养成的实证研究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北京交通大学</w:t>
            </w:r>
            <w:r>
              <w:rPr>
                <w:rFonts w:ascii="Arial" w:hAnsi="Arial" w:cs="Arial" w:hint="eastAsia"/>
                <w:sz w:val="20"/>
                <w:szCs w:val="20"/>
              </w:rPr>
              <w:t>幼儿园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郭会敏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 w:hint="eastAsia"/>
                <w:sz w:val="20"/>
                <w:szCs w:val="20"/>
              </w:rPr>
              <w:t>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学前教育的理论与实践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幼儿在园午睡困难干预的个案研究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鞍山市天天学童幼稚园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霍延丹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 w:hint="eastAsia"/>
                <w:sz w:val="20"/>
                <w:szCs w:val="20"/>
              </w:rPr>
              <w:t>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学前教育的理论与实践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幼儿同伴冲突中教师干预行为研究——以鞍山市</w:t>
            </w:r>
            <w:r>
              <w:rPr>
                <w:rFonts w:ascii="Arial" w:hAnsi="Arial" w:cs="Arial" w:hint="eastAsia"/>
                <w:sz w:val="20"/>
                <w:szCs w:val="20"/>
              </w:rPr>
              <w:t>M</w:t>
            </w:r>
            <w:r>
              <w:rPr>
                <w:rFonts w:ascii="Arial" w:hAnsi="Arial" w:cs="Arial" w:hint="eastAsia"/>
                <w:sz w:val="20"/>
                <w:szCs w:val="20"/>
              </w:rPr>
              <w:t>幼儿园为例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神华神东煤炭集团有限责任公司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李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伟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 w:hint="eastAsia"/>
                <w:sz w:val="20"/>
                <w:szCs w:val="20"/>
              </w:rPr>
              <w:t>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幼儿园管理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企业幼儿园教师流动现状与对策研究——以辽宁省鞍山市某企业幼儿园为例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鞍山市教工幼儿园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任清兵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 w:hint="eastAsia"/>
                <w:sz w:val="20"/>
                <w:szCs w:val="20"/>
              </w:rPr>
              <w:t>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学前教育的理论与实践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幼儿园生活活动中的师幼互动研究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鞍山市教工幼儿园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宋雅洁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 w:hint="eastAsia"/>
                <w:sz w:val="20"/>
                <w:szCs w:val="20"/>
              </w:rPr>
              <w:t>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学前教育的理论与实践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园本课程</w:t>
            </w:r>
            <w:proofErr w:type="gramEnd"/>
            <w:r>
              <w:rPr>
                <w:rFonts w:ascii="Arial" w:hAnsi="Arial" w:cs="Arial" w:hint="eastAsia"/>
                <w:sz w:val="20"/>
                <w:szCs w:val="20"/>
              </w:rPr>
              <w:t>开发视域下幼儿教师专业发展研究—以鞍山市</w:t>
            </w:r>
            <w:r>
              <w:rPr>
                <w:rFonts w:ascii="Arial" w:hAnsi="Arial" w:cs="Arial" w:hint="eastAsia"/>
                <w:sz w:val="20"/>
                <w:szCs w:val="20"/>
              </w:rPr>
              <w:t>X</w:t>
            </w:r>
            <w:r>
              <w:rPr>
                <w:rFonts w:ascii="Arial" w:hAnsi="Arial" w:cs="Arial" w:hint="eastAsia"/>
                <w:sz w:val="20"/>
                <w:szCs w:val="20"/>
              </w:rPr>
              <w:t>幼儿园为例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庄河阳光幼儿园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王竞天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 w:hint="eastAsia"/>
                <w:sz w:val="20"/>
                <w:szCs w:val="20"/>
              </w:rPr>
              <w:t>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学前课程与游戏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童话故事讲述对大班幼儿叙事能力的影响研究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旭虹早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教金色童年幼稚园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魏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 w:hint="eastAsia"/>
                <w:sz w:val="20"/>
                <w:szCs w:val="20"/>
              </w:rPr>
              <w:t>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学前教育的理论与实践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新入职幼儿教师职业角色认同的调查研究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菏泽市人力资源和社会保障局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武晓婷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 w:hint="eastAsia"/>
                <w:sz w:val="20"/>
                <w:szCs w:val="20"/>
              </w:rPr>
              <w:t>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学前教育的理论与实践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父亲参与教养的现状及其对幼儿自尊影响的调查研究——以某市幼儿园为例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晋中市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教育局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张瑞兰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 w:hint="eastAsia"/>
                <w:sz w:val="20"/>
                <w:szCs w:val="20"/>
              </w:rPr>
              <w:t>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学前教育的理论与实践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一位优秀园长专业发展的个案研究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托克托县教育局（托克托县祥和幼儿园）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张鲜丽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 w:hint="eastAsia"/>
                <w:sz w:val="20"/>
                <w:szCs w:val="20"/>
              </w:rPr>
              <w:t>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学前教育管理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基于保教质量评估的幼儿园教师评价指标体系研究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鞍山知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行教育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评估咨询事务所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赵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 w:hint="eastAsia"/>
                <w:sz w:val="20"/>
                <w:szCs w:val="20"/>
              </w:rPr>
              <w:t>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学前教育管理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基于保教质量评估的幼儿园课程评价指标体系研究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河北省机关事务管理局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朱雪吉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 w:hint="eastAsia"/>
                <w:sz w:val="20"/>
                <w:szCs w:val="20"/>
              </w:rPr>
              <w:t>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学前课程与游戏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关于幼儿教师建立和使用幼儿成长档案袋的行动研究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智慧星幼稚园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王婷婷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2015.7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学前儿童营养与食品卫生教育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学龄前儿童单纯性肥胖影响因素的研究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盘锦市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人社局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（大洼县赵圈河乡芳草幼儿园）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盛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2015.7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学前教育的理论与实践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鞍山市五星级幼儿园环境教育现状的调查研究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鞍山</w:t>
            </w:r>
            <w:r>
              <w:rPr>
                <w:rFonts w:ascii="Arial" w:hAnsi="Arial" w:cs="Arial" w:hint="eastAsia"/>
                <w:sz w:val="20"/>
                <w:szCs w:val="20"/>
              </w:rPr>
              <w:t>师范学院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白英龙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2015.7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学前教育管理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adjustRightInd w:val="0"/>
              <w:snapToGrid w:val="0"/>
              <w:spacing w:line="400" w:lineRule="exact"/>
              <w:ind w:firstLineChars="200" w:firstLine="4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政府主导下的幼儿园集团化发展研究——以辽宁省鞍山市为例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鞍山</w:t>
            </w:r>
            <w:r>
              <w:rPr>
                <w:rFonts w:ascii="Arial" w:hAnsi="Arial" w:cs="Arial" w:hint="eastAsia"/>
                <w:sz w:val="20"/>
                <w:szCs w:val="20"/>
              </w:rPr>
              <w:t>师范学院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郭</w:t>
            </w:r>
            <w:proofErr w:type="gramEnd"/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娜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2015.7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学前课程与游戏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幼小衔接视角下幼儿入学准备研究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鞍山</w:t>
            </w:r>
            <w:r>
              <w:rPr>
                <w:rFonts w:ascii="Arial" w:hAnsi="Arial" w:cs="Arial" w:hint="eastAsia"/>
                <w:sz w:val="20"/>
                <w:szCs w:val="20"/>
              </w:rPr>
              <w:t>师范学院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lastRenderedPageBreak/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毛冰萌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2015.7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学前课程与游戏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幼儿园结构游戏开展的个案研究——以鞍山市铁东区某幼儿园为例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鞍山市人社局（铁东区新兴宝贝佳幼儿园）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王全敏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2015.7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学前教育的理论与实践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基于同伴互助的幼儿教师专业发展的调查研究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鞍山市人社局（高新区智慧星幼稚园）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王良玉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2015.7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学前教育的理论与实践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幼儿园性教育调查研究——以鞍山市幼儿园为例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鞍山市人社局（鞍山市铁西区共和办事处菁菁幼儿园）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赵小岳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2015.7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学前课程与游戏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幼儿园利用家庭资源开展主题教育活动的个案研究</w:t>
            </w:r>
          </w:p>
          <w:p w:rsidR="002473E0" w:rsidRDefault="002473E0" w:rsidP="00E022BF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——以东营市城区公立幼儿园为例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东营职业学院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张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宁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2015.7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学前教育的理论与实践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基于</w:t>
            </w:r>
            <w:r>
              <w:rPr>
                <w:rFonts w:ascii="Arial" w:hAnsi="Arial" w:cs="Arial" w:hint="eastAsia"/>
                <w:sz w:val="20"/>
                <w:szCs w:val="20"/>
              </w:rPr>
              <w:t>FIAS</w:t>
            </w:r>
            <w:r>
              <w:rPr>
                <w:rFonts w:ascii="Arial" w:hAnsi="Arial" w:cs="Arial" w:hint="eastAsia"/>
                <w:sz w:val="20"/>
                <w:szCs w:val="20"/>
              </w:rPr>
              <w:t>的语言教学活动中幼儿教师言语行为研究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荣成市教育局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费玉聪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2015.7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学前教育管理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鞍山市民办幼儿园教师队伍质量状况调查报告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鞍山市人社局（鞍山市兰开艺术幼儿园）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杨丽君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2015.7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学前课程与游戏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“原本性”音乐对大班幼儿节奏感培养的实验研究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河南科技学院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孙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莹莹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2015.7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学前课程与游戏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幼儿园大班美术活动指导策略研究——以鞍山市</w:t>
            </w:r>
            <w:r>
              <w:rPr>
                <w:rFonts w:ascii="Arial" w:hAnsi="Arial" w:cs="Arial" w:hint="eastAsia"/>
                <w:sz w:val="20"/>
                <w:szCs w:val="20"/>
              </w:rPr>
              <w:t>X</w:t>
            </w:r>
            <w:r>
              <w:rPr>
                <w:rFonts w:ascii="Arial" w:hAnsi="Arial" w:cs="Arial" w:hint="eastAsia"/>
                <w:sz w:val="20"/>
                <w:szCs w:val="20"/>
              </w:rPr>
              <w:t>幼儿园为例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天津市滨海人力资源和社会保障局（天津市滨海新区教育体育委员会）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孙梦澜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2015.7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学前教育的理论与实践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幼儿学习活动中教师问题行为研究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鞍山市人社局（鞍山市乐音启蒙培训中心）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陈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2015.7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学前教育管理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鞍山市非全日制早教市场状况调查研究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河北省人才市场（河北外国语学院）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李姝婧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2015.7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学前课程与游戏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基于菏泽地方文化的幼儿园课程资源开发利用研究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菏泽市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人社局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（菏泽市妇女联合会实验幼儿园）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张英杰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2015.7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学前教育的理论与实践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幼儿园生命教育内容的建构研究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鞍山市人社局（鞍山市铁东区天天学童幼稚园）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罗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颖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2015.7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学前教育的理论与实践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非学前教育专业幼儿教师专业发展的个案研究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鞍山市人社局（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旭虹早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教金色童年幼稚园）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犹元佳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2015.7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学前教育的理论与实践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4-5</w:t>
            </w:r>
            <w:r>
              <w:rPr>
                <w:rFonts w:ascii="Arial" w:hAnsi="Arial" w:cs="Arial" w:hint="eastAsia"/>
                <w:sz w:val="20"/>
                <w:szCs w:val="20"/>
              </w:rPr>
              <w:t>岁幼儿倾听行为的研究——以鞍山市某幼儿园为例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綦江区人力资源和社会保障局（綦江区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关坝镇雯雯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幼儿园）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刘佳玉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2015.7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学前教育管理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农村幼儿园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混龄教育</w:t>
            </w:r>
            <w:proofErr w:type="gramEnd"/>
            <w:r>
              <w:rPr>
                <w:rFonts w:ascii="Arial" w:hAnsi="Arial" w:cs="Arial" w:hint="eastAsia"/>
                <w:sz w:val="20"/>
                <w:szCs w:val="20"/>
              </w:rPr>
              <w:t>调查研究——基于开原市农村幼儿园的调查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开原市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人社局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（开原市大自然幼儿园）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朱盼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盼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2015.7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学前课程与游戏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父母教养方式、自我控制与幼儿攻击性行为的关系研究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郑州市人力资源和社会保障局（郑州市康睿教育咨询有限公司）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lastRenderedPageBreak/>
              <w:t>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解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男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2015.7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学前教育的理论与实践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4-6</w:t>
            </w:r>
            <w:r>
              <w:rPr>
                <w:rFonts w:ascii="Arial" w:hAnsi="Arial" w:cs="Arial" w:hint="eastAsia"/>
                <w:sz w:val="20"/>
                <w:szCs w:val="20"/>
              </w:rPr>
              <w:t>岁幼儿不良饮食行为调查研究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鞍山市人社局（铁东区山南小燕子幼儿园）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郭靖晰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2015.7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学前儿童营养与食品卫生教育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通过模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唱培养</w:t>
            </w:r>
            <w:proofErr w:type="gramEnd"/>
            <w:r>
              <w:rPr>
                <w:rFonts w:ascii="Arial" w:hAnsi="Arial" w:cs="Arial" w:hint="eastAsia"/>
                <w:sz w:val="20"/>
                <w:szCs w:val="20"/>
              </w:rPr>
              <w:t>幼儿音乐听力的实验研究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鞍山市人力资源和社会保障局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李冰心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2015.7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学前课程与游戏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父母教养方式、自我控制与幼儿攻击性行为的关系研究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大连市人社局（大连金州新区远洋时代城幼儿园）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崔雅青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2016.7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学前儿童健康教育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正常体型幼儿和肥胖幼儿饮食行为之差异性研究—以鞍山市城区样本为例</w:t>
            </w:r>
          </w:p>
          <w:p w:rsidR="002473E0" w:rsidRDefault="002473E0" w:rsidP="00E022BF">
            <w:pPr>
              <w:ind w:firstLineChars="200" w:firstLine="400"/>
              <w:jc w:val="left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、学前儿童健康教育</w:t>
            </w:r>
          </w:p>
          <w:p w:rsidR="002473E0" w:rsidRDefault="002473E0" w:rsidP="00E022BF">
            <w:pPr>
              <w:ind w:firstLineChars="200" w:firstLine="400"/>
              <w:jc w:val="left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sz w:val="20"/>
                <w:szCs w:val="20"/>
              </w:rPr>
              <w:t>、学前儿童发展与教育</w:t>
            </w:r>
          </w:p>
          <w:p w:rsidR="002473E0" w:rsidRDefault="002473E0" w:rsidP="00E022BF">
            <w:pPr>
              <w:ind w:firstLineChars="200" w:firstLine="400"/>
              <w:jc w:val="left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  <w:r>
              <w:rPr>
                <w:rFonts w:ascii="Arial" w:hAnsi="Arial" w:cs="Arial" w:hint="eastAsia"/>
                <w:sz w:val="20"/>
                <w:szCs w:val="20"/>
              </w:rPr>
              <w:t>、幼儿园管理</w:t>
            </w:r>
          </w:p>
          <w:p w:rsidR="002473E0" w:rsidRDefault="002473E0" w:rsidP="00E022BF">
            <w:pPr>
              <w:ind w:firstLineChars="200" w:firstLine="400"/>
              <w:jc w:val="left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  <w:r>
              <w:rPr>
                <w:rFonts w:ascii="Arial" w:hAnsi="Arial" w:cs="Arial" w:hint="eastAsia"/>
                <w:sz w:val="20"/>
                <w:szCs w:val="20"/>
              </w:rPr>
              <w:t>、幼儿园课程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鞍山市铁东区天天学童幼稚园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王艺霖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2016.7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幼儿园管理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基于品牌建设的幼儿园教育服务的研究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高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倩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2016.7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幼儿园课程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幼儿园活动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区材料</w:t>
            </w:r>
            <w:proofErr w:type="gramEnd"/>
            <w:r>
              <w:rPr>
                <w:rFonts w:ascii="Arial" w:hAnsi="Arial" w:cs="Arial" w:hint="eastAsia"/>
                <w:sz w:val="20"/>
                <w:szCs w:val="20"/>
              </w:rPr>
              <w:t>投放的个案研究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——以鞍山市</w:t>
            </w:r>
            <w:r>
              <w:rPr>
                <w:rFonts w:ascii="Arial" w:hAnsi="Arial" w:cs="Arial" w:hint="eastAsia"/>
                <w:sz w:val="20"/>
                <w:szCs w:val="20"/>
              </w:rPr>
              <w:t>J</w:t>
            </w:r>
            <w:r>
              <w:rPr>
                <w:rFonts w:ascii="Arial" w:hAnsi="Arial" w:cs="Arial" w:hint="eastAsia"/>
                <w:sz w:val="20"/>
                <w:szCs w:val="20"/>
              </w:rPr>
              <w:t>幼儿园为例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抚顺市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人社局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（顺顺幼儿园）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董睿娜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2016.7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幼儿园管理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鞍山市幼儿教师职业满意度调查研究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大庆市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人社局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（大庆枫叶双语幼儿园）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马新新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2016.7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幼儿园管理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鞍山市城区幼儿教师职业压力源研究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智慧星幼稚园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赵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2016.7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学前儿童发展与教育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幼儿教师的社会支持、自尊与其主观幸福感的关系研究</w:t>
            </w:r>
          </w:p>
          <w:p w:rsidR="002473E0" w:rsidRDefault="002473E0" w:rsidP="00E022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——基于鞍山地区城镇幼儿教师为样本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鞍山市人社局（常青通达幼儿园）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张安琪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2016.7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幼儿园课程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地方文化资源在幼儿园中开发利用的比较研究——以鞍山和台北各一个幼儿园为例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抚顺市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人社局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（新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抚区奥克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幼儿园）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于思淼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2016.7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幼儿园课程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幼儿园大班数学集体教学活动中操作材料的投放研究—以鞍山市</w:t>
            </w:r>
            <w:r>
              <w:rPr>
                <w:rFonts w:ascii="Arial" w:hAnsi="Arial" w:cs="Arial" w:hint="eastAsia"/>
                <w:sz w:val="20"/>
                <w:szCs w:val="20"/>
              </w:rPr>
              <w:t>A</w:t>
            </w:r>
            <w:r>
              <w:rPr>
                <w:rFonts w:ascii="Arial" w:hAnsi="Arial" w:cs="Arial" w:hint="eastAsia"/>
                <w:sz w:val="20"/>
                <w:szCs w:val="20"/>
              </w:rPr>
              <w:t>幼儿园为例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鞍山市人社局（鞍山市铁东区长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幼儿园）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于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跃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2016.7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学前儿童发展与教育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鞍山市大班幼儿的父母教养方式、情绪智力与亲社会行为的关系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七台河市妇幼保健院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朱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2016.7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学前儿童健康教育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鞍山市城区公立幼儿园膳食供应现状研究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铜仁幼儿师范高等专科学校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吕聪颖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2016.7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学前儿童发展与教育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中班幼儿游戏活动中违规行为研究——以鞍山市</w:t>
            </w:r>
            <w:r>
              <w:rPr>
                <w:rFonts w:ascii="Arial" w:hAnsi="Arial" w:cs="Arial" w:hint="eastAsia"/>
                <w:sz w:val="20"/>
                <w:szCs w:val="20"/>
              </w:rPr>
              <w:t>B</w:t>
            </w:r>
            <w:r>
              <w:rPr>
                <w:rFonts w:ascii="Arial" w:hAnsi="Arial" w:cs="Arial" w:hint="eastAsia"/>
                <w:sz w:val="20"/>
                <w:szCs w:val="20"/>
              </w:rPr>
              <w:t>幼儿园为例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育苗幼儿园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施晓玲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2016.7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学前儿童发展与教育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幼儿园男教师入职适应的叙事研究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鞍山经济开发区达道湾街道乐嘟嘟幼儿园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任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2016.7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学前儿童发展与教育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幼儿教师消极体态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语及其</w:t>
            </w:r>
            <w:proofErr w:type="gramEnd"/>
            <w:r>
              <w:rPr>
                <w:rFonts w:ascii="Arial" w:hAnsi="Arial" w:cs="Arial" w:hint="eastAsia"/>
                <w:sz w:val="20"/>
                <w:szCs w:val="20"/>
              </w:rPr>
              <w:t>改善的研究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永济市城西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街道任阳幼儿园</w:t>
            </w:r>
            <w:proofErr w:type="gramEnd"/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刘美利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2016.7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学前儿童健康教育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鞍山市小班幼儿教师常规教育的调查研究——基于幼儿生活活动的视角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唐山市华腾工贸有限公司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王书元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2016.7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幼儿园课程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新手幼儿教师专业能力现状的调查研究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鞍山经济开发区达道湾金太阳幼儿园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lastRenderedPageBreak/>
              <w:t>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梅彦格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2016.7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学前儿童健康教育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鞍山市幼儿家长营养知识、态度及行为调查研究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鞍山市人社局（鞍山市铁西区幸福泉幼儿园）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杜亚平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2016.7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学前儿童发展与教育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幼儿园骨干教师示范引领作用的研究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——以鞍山市某公立幼儿园为例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鞍山市人社局（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旭虹早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教金色童年幼稚园）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高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蕊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2016.7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幼儿园课程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幼儿园大班生活化数学教育的研究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无锡市实验幼儿园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姜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 w:hint="eastAsia"/>
                <w:sz w:val="20"/>
                <w:szCs w:val="20"/>
              </w:rPr>
              <w:t>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2016.7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幼儿园课程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幼儿园中班韵律活动游戏化教学的个案研究——以鞍山市</w:t>
            </w:r>
            <w:r>
              <w:rPr>
                <w:rFonts w:ascii="Arial" w:hAnsi="Arial" w:cs="Arial" w:hint="eastAsia"/>
                <w:sz w:val="20"/>
                <w:szCs w:val="20"/>
              </w:rPr>
              <w:t>Y</w:t>
            </w:r>
            <w:r>
              <w:rPr>
                <w:rFonts w:ascii="Arial" w:hAnsi="Arial" w:cs="Arial" w:hint="eastAsia"/>
                <w:sz w:val="20"/>
                <w:szCs w:val="20"/>
              </w:rPr>
              <w:t>幼儿园为例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鞍山市人社局（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悦音钢琴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幼儿园）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刘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杨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2016.7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学前儿童发展与教育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鞍山市城镇幼儿教师主观幸福感现状及对策研究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鞍山市人社局（太阳幼儿园）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鞠红晶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2016.7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学前儿童健康教育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农村母亲幼儿营养认知与营养教育需求的调查研究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鞍山市人社局（未来之星幼儿园）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代好青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2016.7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学前儿童发展与教育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鞍山市幼儿园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园本教研</w:t>
            </w:r>
            <w:proofErr w:type="gramEnd"/>
            <w:r>
              <w:rPr>
                <w:rFonts w:ascii="Arial" w:hAnsi="Arial" w:cs="Arial" w:hint="eastAsia"/>
                <w:sz w:val="20"/>
                <w:szCs w:val="20"/>
              </w:rPr>
              <w:t>活动开展的个案研究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鞍山经济开发区达道湾街道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阪芙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小镇幼儿园</w:t>
            </w:r>
          </w:p>
        </w:tc>
      </w:tr>
      <w:tr w:rsidR="002473E0" w:rsidTr="00E022BF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张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2016.7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学前儿童发展与教育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幼儿园区域活动中教师个别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化指导</w:t>
            </w:r>
            <w:proofErr w:type="gramEnd"/>
            <w:r>
              <w:rPr>
                <w:rFonts w:ascii="Arial" w:hAnsi="Arial" w:cs="Arial" w:hint="eastAsia"/>
                <w:sz w:val="20"/>
                <w:szCs w:val="20"/>
              </w:rPr>
              <w:t>的个案研究——以鞍山市</w:t>
            </w:r>
            <w:r>
              <w:rPr>
                <w:rFonts w:ascii="Arial" w:hAnsi="Arial" w:cs="Arial" w:hint="eastAsia"/>
                <w:sz w:val="20"/>
                <w:szCs w:val="20"/>
              </w:rPr>
              <w:t>A</w:t>
            </w:r>
            <w:r>
              <w:rPr>
                <w:rFonts w:ascii="Arial" w:hAnsi="Arial" w:cs="Arial" w:hint="eastAsia"/>
                <w:sz w:val="20"/>
                <w:szCs w:val="20"/>
              </w:rPr>
              <w:t>幼儿园中班为例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E0" w:rsidRDefault="002473E0" w:rsidP="00E022BF">
            <w:pPr>
              <w:widowControl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鞍山市经济开发区童欢幼儿园</w:t>
            </w:r>
          </w:p>
        </w:tc>
      </w:tr>
      <w:tr w:rsidR="002473E0" w:rsidTr="00E022BF">
        <w:trPr>
          <w:trHeight w:val="285"/>
        </w:trPr>
        <w:tc>
          <w:tcPr>
            <w:tcW w:w="10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3E0" w:rsidRDefault="002473E0" w:rsidP="00E022BF">
            <w:pPr>
              <w:widowControl/>
              <w:jc w:val="center"/>
              <w:rPr>
                <w:rFonts w:eastAsia="楷体_GB2312"/>
                <w:b/>
                <w:bCs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kern w:val="0"/>
                <w:sz w:val="24"/>
              </w:rPr>
              <w:t>201</w:t>
            </w:r>
            <w:r>
              <w:rPr>
                <w:rFonts w:eastAsia="楷体_GB2312" w:hint="eastAsia"/>
                <w:b/>
                <w:bCs/>
                <w:kern w:val="0"/>
                <w:sz w:val="24"/>
              </w:rPr>
              <w:t>4</w:t>
            </w:r>
            <w:r>
              <w:rPr>
                <w:rFonts w:eastAsia="楷体_GB2312" w:hint="eastAsia"/>
                <w:b/>
                <w:bCs/>
                <w:kern w:val="0"/>
                <w:sz w:val="24"/>
              </w:rPr>
              <w:t>年对口就业率：</w:t>
            </w:r>
            <w:r>
              <w:rPr>
                <w:rFonts w:eastAsia="楷体_GB2312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eastAsia="楷体_GB2312" w:hint="eastAsia"/>
                <w:b/>
                <w:bCs/>
                <w:kern w:val="0"/>
                <w:sz w:val="24"/>
              </w:rPr>
              <w:t>对口就业毕业生总数：全年毕业生总数</w:t>
            </w:r>
            <w:r>
              <w:rPr>
                <w:rFonts w:eastAsia="楷体_GB2312"/>
                <w:b/>
                <w:bCs/>
                <w:kern w:val="0"/>
                <w:sz w:val="24"/>
              </w:rPr>
              <w:t>=     %</w:t>
            </w:r>
          </w:p>
        </w:tc>
      </w:tr>
      <w:tr w:rsidR="002473E0" w:rsidTr="00E022BF">
        <w:trPr>
          <w:trHeight w:val="285"/>
        </w:trPr>
        <w:tc>
          <w:tcPr>
            <w:tcW w:w="10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3E0" w:rsidRDefault="002473E0" w:rsidP="00E022BF">
            <w:pPr>
              <w:widowControl/>
              <w:jc w:val="center"/>
              <w:rPr>
                <w:rFonts w:eastAsia="楷体_GB2312"/>
                <w:b/>
                <w:bCs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kern w:val="0"/>
                <w:sz w:val="24"/>
              </w:rPr>
              <w:t>201</w:t>
            </w:r>
            <w:r>
              <w:rPr>
                <w:rFonts w:eastAsia="楷体_GB2312" w:hint="eastAsia"/>
                <w:b/>
                <w:bCs/>
                <w:kern w:val="0"/>
                <w:sz w:val="24"/>
              </w:rPr>
              <w:t>5</w:t>
            </w:r>
            <w:r>
              <w:rPr>
                <w:rFonts w:eastAsia="楷体_GB2312" w:hint="eastAsia"/>
                <w:b/>
                <w:bCs/>
                <w:kern w:val="0"/>
                <w:sz w:val="24"/>
              </w:rPr>
              <w:t>年对口就业率：</w:t>
            </w:r>
            <w:r>
              <w:rPr>
                <w:rFonts w:eastAsia="楷体_GB2312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eastAsia="楷体_GB2312" w:hint="eastAsia"/>
                <w:b/>
                <w:bCs/>
                <w:kern w:val="0"/>
                <w:sz w:val="24"/>
              </w:rPr>
              <w:t>对口就业毕业生总数：全年毕业生总数</w:t>
            </w:r>
            <w:r>
              <w:rPr>
                <w:rFonts w:eastAsia="楷体_GB2312"/>
                <w:b/>
                <w:bCs/>
                <w:kern w:val="0"/>
                <w:sz w:val="24"/>
              </w:rPr>
              <w:t>=     %</w:t>
            </w:r>
          </w:p>
        </w:tc>
      </w:tr>
      <w:tr w:rsidR="002473E0" w:rsidTr="00E022BF">
        <w:trPr>
          <w:trHeight w:val="285"/>
        </w:trPr>
        <w:tc>
          <w:tcPr>
            <w:tcW w:w="10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3E0" w:rsidRDefault="002473E0" w:rsidP="00E022BF">
            <w:pPr>
              <w:widowControl/>
              <w:jc w:val="center"/>
              <w:rPr>
                <w:rFonts w:eastAsia="楷体_GB2312"/>
                <w:b/>
                <w:bCs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kern w:val="0"/>
                <w:sz w:val="24"/>
              </w:rPr>
              <w:t>201</w:t>
            </w:r>
            <w:r>
              <w:rPr>
                <w:rFonts w:eastAsia="楷体_GB2312" w:hint="eastAsia"/>
                <w:b/>
                <w:bCs/>
                <w:kern w:val="0"/>
                <w:sz w:val="24"/>
              </w:rPr>
              <w:t>6</w:t>
            </w:r>
            <w:r>
              <w:rPr>
                <w:rFonts w:eastAsia="楷体_GB2312" w:hint="eastAsia"/>
                <w:b/>
                <w:bCs/>
                <w:kern w:val="0"/>
                <w:sz w:val="24"/>
              </w:rPr>
              <w:t>年对口就业率：</w:t>
            </w:r>
            <w:r>
              <w:rPr>
                <w:rFonts w:eastAsia="楷体_GB2312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eastAsia="楷体_GB2312" w:hint="eastAsia"/>
                <w:b/>
                <w:bCs/>
                <w:kern w:val="0"/>
                <w:sz w:val="24"/>
              </w:rPr>
              <w:t>对口就业毕业生总数：全年毕业生总数</w:t>
            </w:r>
            <w:r>
              <w:rPr>
                <w:rFonts w:eastAsia="楷体_GB2312"/>
                <w:b/>
                <w:bCs/>
                <w:kern w:val="0"/>
                <w:sz w:val="24"/>
              </w:rPr>
              <w:t>=     %</w:t>
            </w:r>
          </w:p>
        </w:tc>
      </w:tr>
      <w:tr w:rsidR="002473E0" w:rsidTr="00E022BF">
        <w:trPr>
          <w:trHeight w:val="285"/>
        </w:trPr>
        <w:tc>
          <w:tcPr>
            <w:tcW w:w="10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3E0" w:rsidRDefault="002473E0" w:rsidP="00E022BF">
            <w:pPr>
              <w:widowControl/>
              <w:jc w:val="center"/>
              <w:rPr>
                <w:rFonts w:eastAsia="楷体_GB2312"/>
                <w:b/>
                <w:bCs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kern w:val="0"/>
                <w:sz w:val="24"/>
              </w:rPr>
              <w:t>201</w:t>
            </w:r>
            <w:r>
              <w:rPr>
                <w:rFonts w:eastAsia="楷体_GB2312" w:hint="eastAsia"/>
                <w:b/>
                <w:bCs/>
                <w:kern w:val="0"/>
                <w:sz w:val="24"/>
              </w:rPr>
              <w:t>7</w:t>
            </w:r>
            <w:r>
              <w:rPr>
                <w:rFonts w:eastAsia="楷体_GB2312" w:hint="eastAsia"/>
                <w:b/>
                <w:bCs/>
                <w:kern w:val="0"/>
                <w:sz w:val="24"/>
              </w:rPr>
              <w:t>年对口就业率：</w:t>
            </w:r>
            <w:r>
              <w:rPr>
                <w:rFonts w:eastAsia="楷体_GB2312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eastAsia="楷体_GB2312" w:hint="eastAsia"/>
                <w:b/>
                <w:bCs/>
                <w:kern w:val="0"/>
                <w:sz w:val="24"/>
              </w:rPr>
              <w:t>对口就业毕业生总数：全年毕业生总数</w:t>
            </w:r>
            <w:r>
              <w:rPr>
                <w:rFonts w:eastAsia="楷体_GB2312"/>
                <w:b/>
                <w:bCs/>
                <w:kern w:val="0"/>
                <w:sz w:val="24"/>
              </w:rPr>
              <w:t>=     %</w:t>
            </w:r>
          </w:p>
        </w:tc>
      </w:tr>
      <w:tr w:rsidR="002473E0" w:rsidTr="00E022BF">
        <w:trPr>
          <w:trHeight w:val="285"/>
        </w:trPr>
        <w:tc>
          <w:tcPr>
            <w:tcW w:w="10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3E0" w:rsidRDefault="002473E0" w:rsidP="00E022BF">
            <w:pPr>
              <w:widowControl/>
              <w:jc w:val="center"/>
              <w:rPr>
                <w:rFonts w:eastAsia="楷体_GB2312"/>
                <w:b/>
                <w:bCs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kern w:val="0"/>
                <w:sz w:val="24"/>
              </w:rPr>
              <w:t xml:space="preserve">                                </w:t>
            </w:r>
            <w:r>
              <w:rPr>
                <w:rFonts w:eastAsia="楷体_GB2312" w:hint="eastAsia"/>
                <w:b/>
                <w:bCs/>
                <w:kern w:val="0"/>
                <w:sz w:val="24"/>
              </w:rPr>
              <w:t>对口就业率（三年平均）：</w:t>
            </w:r>
            <w:r>
              <w:rPr>
                <w:rFonts w:eastAsia="楷体_GB2312"/>
                <w:b/>
                <w:bCs/>
                <w:kern w:val="0"/>
                <w:sz w:val="24"/>
              </w:rPr>
              <w:t xml:space="preserve">      %</w:t>
            </w:r>
          </w:p>
        </w:tc>
      </w:tr>
    </w:tbl>
    <w:p w:rsidR="00610BD2" w:rsidRPr="002473E0" w:rsidRDefault="00610BD2">
      <w:bookmarkStart w:id="0" w:name="_GoBack"/>
      <w:bookmarkEnd w:id="0"/>
    </w:p>
    <w:sectPr w:rsidR="00610BD2" w:rsidRPr="00247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E0"/>
    <w:rsid w:val="002473E0"/>
    <w:rsid w:val="0061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631</Words>
  <Characters>3598</Characters>
  <Application>Microsoft Office Word</Application>
  <DocSecurity>0</DocSecurity>
  <Lines>29</Lines>
  <Paragraphs>8</Paragraphs>
  <ScaleCrop>false</ScaleCrop>
  <Company>Sky123.Org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2017-05-23T01:02:00Z</dcterms:created>
  <dcterms:modified xsi:type="dcterms:W3CDTF">2017-05-23T01:03:00Z</dcterms:modified>
</cp:coreProperties>
</file>