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B0420">
      <w:pPr>
        <w:spacing w:line="460" w:lineRule="exact"/>
        <w:rPr>
          <w:rFonts w:hint="eastAsia" w:ascii="楷体" w:hAnsi="楷体" w:eastAsia="楷体"/>
          <w:sz w:val="24"/>
        </w:rPr>
      </w:pPr>
      <w:r>
        <w:rPr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113030</wp:posOffset>
            </wp:positionH>
            <wp:positionV relativeFrom="paragraph">
              <wp:posOffset>12700</wp:posOffset>
            </wp:positionV>
            <wp:extent cx="1517650" cy="2079625"/>
            <wp:effectExtent l="0" t="0" r="6350" b="15875"/>
            <wp:wrapSquare wrapText="bothSides"/>
            <wp:docPr id="30" name="图片 30" descr="466904022800623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46690402280062321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207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6D7677">
      <w:pPr>
        <w:spacing w:line="460" w:lineRule="exact"/>
        <w:rPr>
          <w:rFonts w:hint="eastAsia" w:ascii="楷体" w:hAnsi="楷体" w:eastAsia="楷体"/>
          <w:sz w:val="24"/>
        </w:rPr>
      </w:pPr>
    </w:p>
    <w:p w14:paraId="209328EF">
      <w:pPr>
        <w:spacing w:line="460" w:lineRule="exact"/>
        <w:rPr>
          <w:rFonts w:hint="eastAsia" w:ascii="楷体" w:hAnsi="楷体" w:eastAsia="楷体"/>
          <w:sz w:val="24"/>
        </w:rPr>
      </w:pPr>
    </w:p>
    <w:p w14:paraId="391CC039">
      <w:pPr>
        <w:spacing w:line="460" w:lineRule="exact"/>
        <w:rPr>
          <w:rFonts w:hint="eastAsia" w:ascii="楷体" w:hAnsi="楷体" w:eastAsia="楷体"/>
          <w:sz w:val="24"/>
        </w:rPr>
      </w:pPr>
    </w:p>
    <w:p w14:paraId="1879880B">
      <w:pPr>
        <w:spacing w:line="460" w:lineRule="exact"/>
        <w:rPr>
          <w:rFonts w:hint="eastAsia" w:ascii="楷体" w:hAnsi="楷体" w:eastAsia="楷体"/>
          <w:color w:val="FF0000"/>
          <w:sz w:val="24"/>
        </w:rPr>
      </w:pPr>
    </w:p>
    <w:p w14:paraId="4B55ABD8">
      <w:pPr>
        <w:spacing w:line="460" w:lineRule="exact"/>
        <w:rPr>
          <w:rFonts w:hint="eastAsia" w:ascii="楷体" w:hAnsi="楷体" w:eastAsia="楷体"/>
          <w:color w:val="FF0000"/>
          <w:sz w:val="24"/>
        </w:rPr>
      </w:pPr>
    </w:p>
    <w:p w14:paraId="7CBE21CF">
      <w:pPr>
        <w:spacing w:line="460" w:lineRule="exact"/>
        <w:rPr>
          <w:rFonts w:hint="eastAsia" w:ascii="楷体" w:hAnsi="楷体" w:eastAsia="楷体"/>
          <w:color w:val="FF0000"/>
          <w:sz w:val="24"/>
        </w:rPr>
      </w:pPr>
    </w:p>
    <w:p w14:paraId="04E5F5DD">
      <w:pPr>
        <w:spacing w:line="460" w:lineRule="exact"/>
        <w:rPr>
          <w:rFonts w:hint="eastAsia" w:ascii="楷体" w:hAnsi="楷体" w:eastAsia="楷体"/>
          <w:color w:val="FF0000"/>
          <w:sz w:val="24"/>
        </w:rPr>
      </w:pPr>
    </w:p>
    <w:p w14:paraId="4D923BDE">
      <w:pPr>
        <w:spacing w:line="460" w:lineRule="exact"/>
        <w:rPr>
          <w:rFonts w:ascii="楷体" w:hAnsi="楷体" w:eastAsia="楷体"/>
          <w:color w:val="auto"/>
          <w:sz w:val="24"/>
        </w:rPr>
      </w:pPr>
      <w:r>
        <w:rPr>
          <w:rFonts w:hint="eastAsia" w:ascii="楷体" w:hAnsi="楷体" w:eastAsia="楷体"/>
          <w:color w:val="auto"/>
          <w:sz w:val="24"/>
        </w:rPr>
        <w:t>男，高级教师，鞍山市教师进修学校学前研训部主任。</w:t>
      </w:r>
    </w:p>
    <w:p w14:paraId="3FD8DE2E">
      <w:pPr>
        <w:spacing w:line="460" w:lineRule="exact"/>
        <w:rPr>
          <w:rFonts w:ascii="楷体" w:hAnsi="楷体" w:eastAsia="楷体"/>
          <w:b/>
          <w:bCs/>
          <w:color w:val="auto"/>
          <w:sz w:val="24"/>
        </w:rPr>
      </w:pPr>
      <w:r>
        <w:rPr>
          <w:rFonts w:hint="eastAsia" w:ascii="楷体" w:hAnsi="楷体" w:eastAsia="楷体"/>
          <w:b/>
          <w:bCs/>
          <w:color w:val="auto"/>
          <w:sz w:val="24"/>
        </w:rPr>
        <w:t>学习工作简历：</w:t>
      </w:r>
    </w:p>
    <w:p w14:paraId="69F8EEC8">
      <w:pPr>
        <w:spacing w:line="460" w:lineRule="exact"/>
        <w:rPr>
          <w:rFonts w:ascii="楷体" w:hAnsi="楷体" w:eastAsia="楷体"/>
          <w:color w:val="auto"/>
          <w:sz w:val="24"/>
        </w:rPr>
      </w:pPr>
      <w:r>
        <w:rPr>
          <w:rFonts w:ascii="楷体" w:hAnsi="楷体" w:eastAsia="楷体"/>
          <w:color w:val="auto"/>
          <w:sz w:val="24"/>
        </w:rPr>
        <w:t>1989、9——1993、7辽宁师范大学教育系学前教育专业学生</w:t>
      </w:r>
    </w:p>
    <w:p w14:paraId="03C38466">
      <w:pPr>
        <w:spacing w:line="460" w:lineRule="exact"/>
        <w:rPr>
          <w:rFonts w:ascii="楷体" w:hAnsi="楷体" w:eastAsia="楷体"/>
          <w:color w:val="auto"/>
          <w:sz w:val="24"/>
        </w:rPr>
      </w:pPr>
      <w:r>
        <w:rPr>
          <w:rFonts w:ascii="楷体" w:hAnsi="楷体" w:eastAsia="楷体"/>
          <w:color w:val="auto"/>
          <w:sz w:val="24"/>
        </w:rPr>
        <w:t>1993、7——1994、4鞍山市第三职业中专教师</w:t>
      </w:r>
    </w:p>
    <w:p w14:paraId="1B4503C3">
      <w:pPr>
        <w:spacing w:line="460" w:lineRule="exact"/>
        <w:rPr>
          <w:rFonts w:ascii="楷体" w:hAnsi="楷体" w:eastAsia="楷体"/>
          <w:color w:val="auto"/>
          <w:sz w:val="24"/>
        </w:rPr>
      </w:pPr>
      <w:r>
        <w:rPr>
          <w:rFonts w:ascii="楷体" w:hAnsi="楷体" w:eastAsia="楷体"/>
          <w:color w:val="auto"/>
          <w:sz w:val="24"/>
        </w:rPr>
        <w:t>1994年4月至鞍山市教师进修学院教研员、部门主任</w:t>
      </w:r>
    </w:p>
    <w:p w14:paraId="2DD31468">
      <w:pPr>
        <w:spacing w:line="460" w:lineRule="exact"/>
        <w:rPr>
          <w:rFonts w:ascii="楷体" w:hAnsi="楷体" w:eastAsia="楷体"/>
          <w:color w:val="auto"/>
          <w:sz w:val="24"/>
        </w:rPr>
      </w:pPr>
      <w:r>
        <w:rPr>
          <w:rFonts w:ascii="楷体" w:hAnsi="楷体" w:eastAsia="楷体"/>
          <w:color w:val="auto"/>
          <w:sz w:val="24"/>
        </w:rPr>
        <w:t>2005、9——2007、7渤海大学教育管理研究生</w:t>
      </w:r>
    </w:p>
    <w:p w14:paraId="3D411D69">
      <w:pPr>
        <w:spacing w:line="460" w:lineRule="exact"/>
        <w:rPr>
          <w:rFonts w:ascii="楷体" w:hAnsi="楷体" w:eastAsia="楷体"/>
          <w:color w:val="auto"/>
          <w:sz w:val="24"/>
        </w:rPr>
      </w:pPr>
      <w:r>
        <w:rPr>
          <w:rFonts w:ascii="楷体" w:hAnsi="楷体" w:eastAsia="楷体"/>
          <w:color w:val="auto"/>
          <w:sz w:val="24"/>
        </w:rPr>
        <w:t>2016、3——2018年10月台安县高力房镇党委副书记小高力房村第一书记</w:t>
      </w:r>
    </w:p>
    <w:p w14:paraId="1993430B">
      <w:pPr>
        <w:spacing w:line="460" w:lineRule="exact"/>
        <w:rPr>
          <w:rFonts w:ascii="楷体" w:hAnsi="楷体" w:eastAsia="楷体"/>
          <w:b/>
          <w:bCs/>
          <w:color w:val="auto"/>
          <w:sz w:val="24"/>
        </w:rPr>
      </w:pPr>
      <w:r>
        <w:rPr>
          <w:rFonts w:hint="eastAsia" w:ascii="楷体" w:hAnsi="楷体" w:eastAsia="楷体"/>
          <w:b/>
          <w:bCs/>
          <w:color w:val="auto"/>
          <w:sz w:val="24"/>
        </w:rPr>
        <w:t>主要业绩：</w:t>
      </w:r>
    </w:p>
    <w:p w14:paraId="5B47420A">
      <w:pPr>
        <w:spacing w:line="460" w:lineRule="exact"/>
        <w:ind w:firstLine="480" w:firstLineChars="200"/>
        <w:rPr>
          <w:rFonts w:ascii="楷体" w:hAnsi="楷体" w:eastAsia="楷体"/>
          <w:color w:val="auto"/>
          <w:sz w:val="24"/>
        </w:rPr>
      </w:pPr>
      <w:r>
        <w:rPr>
          <w:rFonts w:ascii="楷体" w:hAnsi="楷体" w:eastAsia="楷体"/>
          <w:color w:val="auto"/>
          <w:sz w:val="24"/>
        </w:rPr>
        <w:t>从事学前教育研训工作27年，围绕教学指导、教育研究、教师培训和教育咨询等核心工作创造性开展研训活动，听评课1000多节；培养各级骨干教师500多人；组织教师培训90多场；去外省市做专题报告30多次；开展各级课题研究30多项；为教育行政部门撰写各类文件20多份。</w:t>
      </w:r>
    </w:p>
    <w:p w14:paraId="35825E78">
      <w:pPr>
        <w:spacing w:line="460" w:lineRule="exact"/>
        <w:ind w:firstLine="480" w:firstLineChars="200"/>
        <w:rPr>
          <w:rFonts w:ascii="楷体" w:hAnsi="楷体" w:eastAsia="楷体"/>
          <w:color w:val="auto"/>
          <w:sz w:val="24"/>
        </w:rPr>
      </w:pPr>
      <w:r>
        <w:rPr>
          <w:rFonts w:ascii="楷体" w:hAnsi="楷体" w:eastAsia="楷体"/>
          <w:color w:val="auto"/>
          <w:sz w:val="24"/>
        </w:rPr>
        <w:t>其中，主持、指导及参与的国家、省市级科研课题20多项，均通过验收并获奖。</w:t>
      </w:r>
    </w:p>
    <w:p w14:paraId="54357836">
      <w:pPr>
        <w:spacing w:line="460" w:lineRule="exact"/>
        <w:ind w:firstLine="480" w:firstLineChars="200"/>
        <w:rPr>
          <w:rFonts w:ascii="楷体" w:hAnsi="楷体" w:eastAsia="楷体"/>
          <w:color w:val="auto"/>
          <w:sz w:val="24"/>
        </w:rPr>
      </w:pPr>
      <w:r>
        <w:rPr>
          <w:rFonts w:ascii="楷体" w:hAnsi="楷体" w:eastAsia="楷体"/>
          <w:color w:val="auto"/>
          <w:sz w:val="24"/>
        </w:rPr>
        <w:t>为省教育厅、省教育学院、辽宁师范大学、沈阳师范大学承担全省园长、骨干教师培训20多场，受到省领导的充分肯定和学员的广泛好评。受邀在全国幼儿体育高峰论坛、全国首届幼儿品格教研员大会发表主旨演讲。</w:t>
      </w:r>
    </w:p>
    <w:p w14:paraId="1E1BC0FA">
      <w:pPr>
        <w:spacing w:line="460" w:lineRule="exact"/>
        <w:ind w:firstLine="480" w:firstLineChars="200"/>
        <w:rPr>
          <w:rFonts w:ascii="楷体" w:hAnsi="楷体" w:eastAsia="楷体"/>
          <w:color w:val="auto"/>
          <w:sz w:val="24"/>
        </w:rPr>
      </w:pPr>
      <w:r>
        <w:rPr>
          <w:rFonts w:ascii="楷体" w:hAnsi="楷体" w:eastAsia="楷体"/>
          <w:color w:val="auto"/>
          <w:sz w:val="24"/>
        </w:rPr>
        <w:t>多次参与省编教材编写，主编了《幼儿园安全教育》、《3-6岁儿童学习与发展指南教师指导手册》（中班）、《幼儿园户外体育活动的探索与实践》等多本书籍。</w:t>
      </w:r>
    </w:p>
    <w:p w14:paraId="09B4A60C">
      <w:pPr>
        <w:spacing w:line="460" w:lineRule="exact"/>
        <w:ind w:firstLine="480" w:firstLineChars="200"/>
        <w:rPr>
          <w:rFonts w:ascii="楷体" w:hAnsi="楷体" w:eastAsia="楷体"/>
          <w:color w:val="auto"/>
          <w:sz w:val="24"/>
        </w:rPr>
      </w:pPr>
      <w:r>
        <w:rPr>
          <w:rFonts w:ascii="楷体" w:hAnsi="楷体" w:eastAsia="楷体"/>
          <w:color w:val="auto"/>
          <w:sz w:val="24"/>
        </w:rPr>
        <w:t>在《学前教育研究》《幼教金刊》等杂志发表文章。</w:t>
      </w:r>
    </w:p>
    <w:p w14:paraId="4E35F6A1">
      <w:pPr>
        <w:spacing w:line="460" w:lineRule="exact"/>
        <w:ind w:firstLine="480" w:firstLineChars="200"/>
        <w:rPr>
          <w:rFonts w:hint="eastAsia"/>
          <w:lang w:val="en-US" w:eastAsia="zh-CN"/>
        </w:rPr>
      </w:pPr>
      <w:r>
        <w:rPr>
          <w:rFonts w:ascii="楷体" w:hAnsi="楷体" w:eastAsia="楷体"/>
          <w:color w:val="auto"/>
          <w:sz w:val="24"/>
        </w:rPr>
        <w:t>先后被辽宁省教育厅、鞍山市政府、鞍山市机关工委、鞍山市教育局等单位评为先进。</w:t>
      </w:r>
      <w:bookmarkStart w:id="0" w:name="_GoBack"/>
      <w:bookmarkEnd w:id="0"/>
    </w:p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2670E"/>
    <w:rsid w:val="04976897"/>
    <w:rsid w:val="06AD62E4"/>
    <w:rsid w:val="0CB27AE1"/>
    <w:rsid w:val="0D6B2B13"/>
    <w:rsid w:val="10F90765"/>
    <w:rsid w:val="110754FD"/>
    <w:rsid w:val="13126856"/>
    <w:rsid w:val="131E5EEC"/>
    <w:rsid w:val="1FA6387D"/>
    <w:rsid w:val="26A2670E"/>
    <w:rsid w:val="363357FB"/>
    <w:rsid w:val="3A653F5C"/>
    <w:rsid w:val="41317E02"/>
    <w:rsid w:val="5F46765E"/>
    <w:rsid w:val="63C329BB"/>
    <w:rsid w:val="68B172D0"/>
    <w:rsid w:val="6C600CDA"/>
    <w:rsid w:val="6CDA5121"/>
    <w:rsid w:val="7092523D"/>
    <w:rsid w:val="719921EC"/>
    <w:rsid w:val="75FF3725"/>
    <w:rsid w:val="785E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2012-12-31T19:09:00Z</dcterms:created>
  <dc:creator>爱颜颜的颜颜妈</dc:creator>
  <cp:lastModifiedBy>爱颜颜的颜颜妈</cp:lastModifiedBy>
  <dcterms:modified xsi:type="dcterms:W3CDTF">2012-12-31T19:48:10Z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25171AB2433145EFA8C10A290791B71C_13</vt:lpwstr>
  </property>
  <property fmtid="{D5CDD505-2E9C-101B-9397-08002B2CF9AE}" pid="4" name="KSOTemplateDocerSaveRecord">
    <vt:lpwstr>eyJoZGlkIjoiMTdiZmQ2N2M2OGQ2MzEyODA4M2JiMjI0NWEzNzY3NjQiLCJ1c2VySWQiOiIyNTMzMTkyMTQifQ==</vt:lpwstr>
  </property>
</Properties>
</file>